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0E40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202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年阿拉善盟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第一批科技计划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项目申报指南</w:t>
      </w:r>
    </w:p>
    <w:p w14:paraId="6317A5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</w:p>
    <w:p w14:paraId="5EDC2F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一、科技支撑产业发展项目</w:t>
      </w:r>
    </w:p>
    <w:p w14:paraId="59FBE0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（一）项目申报单位要求</w:t>
      </w:r>
    </w:p>
    <w:p w14:paraId="2F963D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由盟内高校、科研院所、企事业单位等科研主体牵头申报。</w:t>
      </w:r>
    </w:p>
    <w:p w14:paraId="3F63A61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（二）项目支持资金</w:t>
      </w:r>
    </w:p>
    <w:p w14:paraId="0AB5EE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每个项目给予最高20万元财政资金支持，由企业牵头申报的项目，企业自筹资金与财政资金比例不低于2:1。</w:t>
      </w:r>
    </w:p>
    <w:p w14:paraId="158809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（三）项目执行期</w:t>
      </w:r>
    </w:p>
    <w:p w14:paraId="0774BF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2～3年</w:t>
      </w:r>
    </w:p>
    <w:p w14:paraId="5871E3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（四）支持方向与重点</w:t>
      </w:r>
    </w:p>
    <w:p w14:paraId="5DF171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高新技术领域</w:t>
      </w:r>
    </w:p>
    <w:p w14:paraId="014F45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（1）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现代化工</w:t>
      </w:r>
    </w:p>
    <w:p w14:paraId="7315FD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（指南代码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1001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煤化工、盐碱化工产业链延伸及新技术、新工艺、新产品研发与应用。</w:t>
      </w:r>
    </w:p>
    <w:p w14:paraId="10290B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（指南代码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1002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精细化学品、医药农药中间体及原料药、化学试剂助剂等合成工艺研发与应用。</w:t>
      </w:r>
    </w:p>
    <w:p w14:paraId="2224B4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（2）新能源</w:t>
      </w:r>
      <w:bookmarkStart w:id="0" w:name="_GoBack"/>
      <w:bookmarkEnd w:id="0"/>
    </w:p>
    <w:p w14:paraId="7850C2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（指南代码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1003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0"/>
          <w:kern w:val="0"/>
          <w:sz w:val="32"/>
          <w:szCs w:val="32"/>
          <w:highlight w:val="none"/>
          <w:u w:val="none" w:color="auto"/>
          <w:lang w:val="en-US" w:eastAsia="zh-CN" w:bidi="ar"/>
        </w:rPr>
        <w:t>太阳能电池、组件、光伏生产设备、风电制造关键零部件和配套设备、光伏建筑一体化关键技术、新能源与微电网关键技术等生产技术研发与应用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075FEC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（3）新材料</w:t>
      </w:r>
    </w:p>
    <w:p w14:paraId="6F922B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（指南代码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1004）先进金属材料、石墨（烯）材料、含氟材料、含硅材料、无机/高分子复合材料制备关键技术研发与应用。</w:t>
      </w:r>
    </w:p>
    <w:p w14:paraId="5DC10E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（4）碳达峰碳中和</w:t>
      </w:r>
    </w:p>
    <w:p w14:paraId="47D296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（指南代码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1005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:lang w:eastAsia="zh-CN"/>
          <w14:textFill>
            <w14:solidFill>
              <w14:schemeClr w14:val="tx1"/>
            </w14:solidFill>
          </w14:textFill>
        </w:rPr>
        <w:t>二氧化碳减排、捕集、封存、利用技术研发与示范应用；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化工行业过程重塑技术研发应用；绿色低碳零碳技术研发与应用；负碳技术以及低碳技术集成与优化；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森林、草原、沙漠、戈壁地带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eastAsia="zh-CN"/>
          <w14:textFill>
            <w14:solidFill>
              <w14:schemeClr w14:val="tx1"/>
            </w14:solidFill>
          </w14:textFill>
        </w:rPr>
        <w:t>碳汇功能及碳储量分布动态的监测与分析研究。</w:t>
      </w:r>
    </w:p>
    <w:p w14:paraId="0A82AE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（5）资源综合利用</w:t>
      </w:r>
    </w:p>
    <w:p w14:paraId="09AC35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（指南代码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1006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）大宗固废高值化利用技术研究与应用示范；工业废水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:lang w:eastAsia="zh-CN"/>
          <w14:textFill>
            <w14:solidFill>
              <w14:schemeClr w14:val="tx1"/>
            </w14:solidFill>
          </w14:textFill>
        </w:rPr>
        <w:t>处理关键技术开发与应用；水资源节约循环利用技术研究与应用；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矿产资源高效勘查与开发利用技术研究。</w:t>
      </w:r>
    </w:p>
    <w:p w14:paraId="63DAC1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（6）军民融合</w:t>
      </w:r>
    </w:p>
    <w:p w14:paraId="59A218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（指南代码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1007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</w:rPr>
        <w:t>研究内容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</w:rPr>
        <w:t>申报单位自行确定。</w:t>
      </w:r>
    </w:p>
    <w:p w14:paraId="6A0B08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2、农牧业领域</w:t>
      </w:r>
    </w:p>
    <w:p w14:paraId="44376D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（1）乡村振兴</w:t>
      </w:r>
    </w:p>
    <w:p w14:paraId="4B69E0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（指南代码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1008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肉乳绒果蔬健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”等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重点农畜产品精深加工技术研发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，新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  <w:lang w:eastAsia="zh-CN"/>
        </w:rPr>
        <w:t>产品研发及成果转化；肉苁蓉、锁阳、白刺等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沙生植物资源高效开发利用技术研发与应用示范；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  <w:lang w:eastAsia="zh-CN"/>
        </w:rPr>
        <w:t>驼肉、奶、绒及鸵鸟毛、皮、肉、蛋等系列产品、新技术研发及成果转化；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居延蜜瓜和麒麟瓜种植和深加工技术研发及应用。</w:t>
      </w:r>
    </w:p>
    <w:p w14:paraId="1DD088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（指南代码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1009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阿拉善双峰驼、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阿拉善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白绒山羊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、蒙古牛（阿拉善小黄牛）、鸵鸟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良种选育、优良种群扩繁、绿色高效养殖、疫病精准防控、科学饲喂优化、数字化技术应用、粪污资源化利用等产业关键共性技术集成与开发。</w:t>
      </w:r>
    </w:p>
    <w:p w14:paraId="50A55A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（2）智慧农牧业</w:t>
      </w:r>
    </w:p>
    <w:p w14:paraId="6B49FF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（指南代码1010）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智慧农业高效节水灌溉技术、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设施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业绿色种植技术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集成示范；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无信号区智能放牧技术试验示范。</w:t>
      </w:r>
    </w:p>
    <w:p w14:paraId="328327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（3）基础研究</w:t>
      </w:r>
    </w:p>
    <w:p w14:paraId="7F166C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（指南代码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1011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</w:rPr>
        <w:t>研究内容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</w:rPr>
        <w:t>申报单位自行确定。</w:t>
      </w:r>
    </w:p>
    <w:p w14:paraId="1B66BD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3、社会发展领域</w:t>
      </w:r>
    </w:p>
    <w:p w14:paraId="758DD4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（1）生态治理</w:t>
      </w:r>
    </w:p>
    <w:p w14:paraId="45359A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（指南代码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1012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黄河、黑河等重点流域及沙漠、戈壁、森林、草原、贺兰山生态系统保护与修复技术集成与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示范；盐碱地综合利用技术研究与示范。</w:t>
      </w:r>
    </w:p>
    <w:p w14:paraId="3B454B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（指南代码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1013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天然林、人工林植被退化与生态服务功能恢复提升技术研究；生物多样性保护技术集成与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示范；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人为干扰对额济纳胡杨林群落组成及更新的影响研究；森林病虫害、肉苁蓉病虫害、胡杨木虱等防治技术研究与应用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。</w:t>
      </w:r>
    </w:p>
    <w:p w14:paraId="6EF814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（2）污染防治</w:t>
      </w:r>
    </w:p>
    <w:p w14:paraId="29F1F6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（指南代码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1014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）生物降解塑料关键共性技术研究及产品研发；农药、化肥等残留量与土壤污染等监测研究；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  <w:u w:val="none"/>
        </w:rPr>
        <w:t>有毒有害新污染物排放溯源、风险评估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  <w:u w:val="none"/>
          <w:lang w:eastAsia="zh-CN"/>
        </w:rPr>
        <w:t>及管控关键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  <w:u w:val="none"/>
        </w:rPr>
        <w:t>技术研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  <w:u w:val="none"/>
          <w:lang w:eastAsia="zh-CN"/>
        </w:rPr>
        <w:t>究与应用。</w:t>
      </w:r>
    </w:p>
    <w:p w14:paraId="0AD18E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（3）中医药（蒙医药）</w:t>
      </w:r>
    </w:p>
    <w:p w14:paraId="617BE0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14"/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trike w:val="0"/>
          <w:dstrike w:val="0"/>
          <w:color w:val="000000" w:themeColor="text1"/>
          <w:spacing w:val="0"/>
          <w:sz w:val="32"/>
          <w:szCs w:val="32"/>
          <w:highlight w:val="none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eastAsia="zh-CN"/>
          <w14:textFill>
            <w14:solidFill>
              <w14:schemeClr w14:val="tx1"/>
            </w14:solidFill>
          </w14:textFill>
        </w:rPr>
        <w:t>（指南代码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1015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Style w:val="14"/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trike w:val="0"/>
          <w:dstrike w:val="0"/>
          <w:color w:val="000000" w:themeColor="text1"/>
          <w:spacing w:val="0"/>
          <w:sz w:val="32"/>
          <w:szCs w:val="32"/>
          <w:highlight w:val="none"/>
          <w:shd w:val="clear" w:fill="FFFFFF"/>
          <w14:textFill>
            <w14:solidFill>
              <w14:schemeClr w14:val="tx1"/>
            </w14:solidFill>
          </w14:textFill>
        </w:rPr>
        <w:t>中医药</w:t>
      </w:r>
      <w:r>
        <w:rPr>
          <w:rStyle w:val="14"/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trike w:val="0"/>
          <w:dstrike w:val="0"/>
          <w:color w:val="000000" w:themeColor="text1"/>
          <w:spacing w:val="0"/>
          <w:sz w:val="32"/>
          <w:szCs w:val="32"/>
          <w:highlight w:val="none"/>
          <w:shd w:val="clear" w:fill="FFFFFF"/>
          <w:lang w:eastAsia="zh-CN"/>
          <w14:textFill>
            <w14:solidFill>
              <w14:schemeClr w14:val="tx1"/>
            </w14:solidFill>
          </w14:textFill>
        </w:rPr>
        <w:t>（蒙医药）验方的发掘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trike w:val="0"/>
          <w:dstrike w:val="0"/>
          <w:color w:val="000000" w:themeColor="text1"/>
          <w:spacing w:val="0"/>
          <w:sz w:val="32"/>
          <w:szCs w:val="32"/>
          <w:highlight w:val="none"/>
          <w:shd w:val="clear" w:fill="FFFFFF"/>
          <w14:textFill>
            <w14:solidFill>
              <w14:schemeClr w14:val="tx1"/>
            </w14:solidFill>
          </w14:textFill>
        </w:rPr>
        <w:t>传承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trike w:val="0"/>
          <w:dstrike w:val="0"/>
          <w:color w:val="000000" w:themeColor="text1"/>
          <w:spacing w:val="0"/>
          <w:sz w:val="32"/>
          <w:szCs w:val="32"/>
          <w:highlight w:val="none"/>
          <w:shd w:val="clear" w:fill="FFFFFF"/>
          <w:lang w:eastAsia="zh-CN"/>
          <w14:textFill>
            <w14:solidFill>
              <w14:schemeClr w14:val="tx1"/>
            </w14:solidFill>
          </w14:textFill>
        </w:rPr>
        <w:t>利用和推广；</w:t>
      </w:r>
      <w:r>
        <w:rPr>
          <w:rStyle w:val="14"/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trike w:val="0"/>
          <w:dstrike w:val="0"/>
          <w:color w:val="000000" w:themeColor="text1"/>
          <w:spacing w:val="0"/>
          <w:sz w:val="32"/>
          <w:szCs w:val="32"/>
          <w:highlight w:val="none"/>
          <w:shd w:val="clear" w:fill="FFFFFF"/>
          <w14:textFill>
            <w14:solidFill>
              <w14:schemeClr w14:val="tx1"/>
            </w14:solidFill>
          </w14:textFill>
        </w:rPr>
        <w:t>中医药</w:t>
      </w:r>
      <w:r>
        <w:rPr>
          <w:rStyle w:val="14"/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trike w:val="0"/>
          <w:dstrike w:val="0"/>
          <w:color w:val="000000" w:themeColor="text1"/>
          <w:spacing w:val="0"/>
          <w:sz w:val="32"/>
          <w:szCs w:val="32"/>
          <w:highlight w:val="none"/>
          <w:shd w:val="clear" w:fill="FFFFFF"/>
          <w:lang w:eastAsia="zh-CN"/>
          <w14:textFill>
            <w14:solidFill>
              <w14:schemeClr w14:val="tx1"/>
            </w14:solidFill>
          </w14:textFill>
        </w:rPr>
        <w:t>（蒙医药）传统诊疗技术、特色护理技术传承创新及新制剂、新药品的研究与应用。</w:t>
      </w:r>
    </w:p>
    <w:p w14:paraId="48A979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（4）文化与社会发展</w:t>
      </w:r>
    </w:p>
    <w:p w14:paraId="778D31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eastAsia="zh-CN"/>
          <w14:textFill>
            <w14:solidFill>
              <w14:schemeClr w14:val="tx1"/>
            </w14:solidFill>
          </w14:textFill>
        </w:rPr>
        <w:t>（指南代码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1016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教育、旅游、文物保护、建筑、交通、物流、市政管理、社区治理等领域数字化、智能化研发应用。</w:t>
      </w:r>
    </w:p>
    <w:p w14:paraId="792101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（5）公共安全与社会治理</w:t>
      </w:r>
    </w:p>
    <w:p w14:paraId="3FF423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（指南代码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1017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气象、地质、干旱、城市内涝、火灾、地震等自然灾害监测、风险识别、预报预警技术设备开发应用；消防安全及应急处置和救援新技术、先进装备研发；事故灾害、社会安全等监测预警、应急处置、风险识别研究及救灾技术和装备研发。</w:t>
      </w:r>
    </w:p>
    <w:p w14:paraId="368ED7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（6）安全生产</w:t>
      </w:r>
    </w:p>
    <w:p w14:paraId="27B8F4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（指南代码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1018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燃气、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危险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化学品生产、储运设施监测、风险评估及安全保障技术研发；矿山安全生产远程监控、智能装备等技术设备开发应用；风光电等新能源设施周边环境防火技术研发和应用示范；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高危行业安全生产和重特大事故防控技术研发应用；食品药品原料生产、加工、储运、毒物筛查检测等质量控制与安全保障技术研发。</w:t>
      </w:r>
    </w:p>
    <w:p w14:paraId="68D0E7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（7）基础研究</w:t>
      </w:r>
    </w:p>
    <w:p w14:paraId="66009C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（指南代码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1019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研究内容由申报单位自行确定。</w:t>
      </w:r>
    </w:p>
    <w:p w14:paraId="006F82A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二、高新技术企业科技创新引导项目</w:t>
      </w:r>
    </w:p>
    <w:p w14:paraId="295AD1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（一）项目申报单位要求</w:t>
      </w:r>
    </w:p>
    <w:p w14:paraId="5B7CDB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由盟内已认定高新技术企业牵头申报。</w:t>
      </w:r>
    </w:p>
    <w:p w14:paraId="7911EC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（二）项目支持资金</w:t>
      </w:r>
    </w:p>
    <w:p w14:paraId="00150F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每个项目给予5万元引导资金，企业自筹资金不低于100万元。</w:t>
      </w:r>
    </w:p>
    <w:p w14:paraId="63CE97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（三）项目执行期</w:t>
      </w:r>
    </w:p>
    <w:p w14:paraId="49612C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2—3年</w:t>
      </w:r>
    </w:p>
    <w:p w14:paraId="6EAF60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（四）支持方向与重点</w:t>
      </w:r>
    </w:p>
    <w:p w14:paraId="1CFCB9E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（指南代码2001）围绕现代化工、石油化工、新材料、新能源、生态沙产业、现代农牧业、数字经济、文化旅游业、口岸经济等重点产业链，开展关键技术攻关、科技成果转化应用，全面提升企业科技创新能力。</w:t>
      </w:r>
    </w:p>
    <w:p w14:paraId="760C1A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三、自筹资金项目</w:t>
      </w:r>
    </w:p>
    <w:p w14:paraId="1E3023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（一）项目申报单位要求</w:t>
      </w:r>
    </w:p>
    <w:p w14:paraId="7250F3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由盟内高校、科研院所、企事业单位等科研主体牵头申报。</w:t>
      </w:r>
    </w:p>
    <w:p w14:paraId="513E5608">
      <w:pPr>
        <w:pStyle w:val="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51" w:lineRule="auto"/>
        <w:ind w:left="0" w:right="0" w:firstLine="666"/>
        <w:jc w:val="both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pacing w:val="7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pacing w:val="7"/>
          <w:lang w:val="en-US" w:eastAsia="zh-CN"/>
        </w:rPr>
        <w:t>项目资金来源</w:t>
      </w:r>
    </w:p>
    <w:p w14:paraId="0EA3F178">
      <w:pPr>
        <w:numPr>
          <w:ilvl w:val="0"/>
          <w:numId w:val="0"/>
        </w:numPr>
        <w:ind w:firstLine="648" w:firstLineChars="200"/>
        <w:rPr>
          <w:rFonts w:hint="default" w:ascii="FangSong_GB2312" w:hAnsi="FangSong_GB2312" w:eastAsia="FangSong_GB2312" w:cs="FangSong_GB2312"/>
          <w:color w:val="auto"/>
          <w:spacing w:val="7"/>
          <w:kern w:val="2"/>
          <w:sz w:val="31"/>
          <w:szCs w:val="31"/>
          <w:lang w:val="en-US" w:eastAsia="zh-CN" w:bidi="ar-SA"/>
        </w:rPr>
      </w:pPr>
      <w:r>
        <w:rPr>
          <w:rFonts w:hint="eastAsia" w:ascii="FangSong_GB2312" w:hAnsi="FangSong_GB2312" w:eastAsia="FangSong_GB2312" w:cs="FangSong_GB2312"/>
          <w:color w:val="auto"/>
          <w:spacing w:val="7"/>
          <w:kern w:val="2"/>
          <w:sz w:val="31"/>
          <w:szCs w:val="31"/>
          <w:lang w:val="en-US" w:eastAsia="zh-CN" w:bidi="ar-SA"/>
        </w:rPr>
        <w:t>项目资金由项目承担单位自筹。</w:t>
      </w:r>
    </w:p>
    <w:p w14:paraId="7FC561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（三）项目执行期</w:t>
      </w:r>
    </w:p>
    <w:p w14:paraId="56F210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 xml:space="preserve">    1—3年</w:t>
      </w:r>
    </w:p>
    <w:p w14:paraId="6DB20B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（四）支持方向与重点</w:t>
      </w:r>
    </w:p>
    <w:p w14:paraId="038B74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1.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eastAsia="zh-CN"/>
        </w:rPr>
        <w:t>科研攻关</w:t>
      </w:r>
    </w:p>
    <w:p w14:paraId="2D9B62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eastAsia="zh-CN"/>
        </w:rPr>
        <w:t>（指南代码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3001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鼓励创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新主体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开展新产品、新技术、新工艺研发，新场景应用和重大技术攻关。支持行业共性技术突破和重大创新产品研发，同时支持社会民生等领域关键技术攻关。</w:t>
      </w:r>
    </w:p>
    <w:p w14:paraId="557B900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2.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eastAsia="zh-CN"/>
        </w:rPr>
        <w:t>科技成果转化</w:t>
      </w:r>
    </w:p>
    <w:p w14:paraId="36EC775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eastAsia="zh-CN"/>
        </w:rPr>
        <w:t>（指南代码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3002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鼓励企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业围绕技术需求与现实短板，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盟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内外高校、科研机构或企业等创新主体开展技术协同攻关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，中试熟化和转化应用影响力大、带动力强、经济社会效益显著的科技成果；鼓励企事业单位等围绕我盟重点产业，开展技术转移转化和推广服务，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促进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优质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科技创新资源与成果在我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盟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集聚转化，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有效提升产业技术水平和核心竞争力，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提升区域科技创新能力。</w:t>
      </w:r>
    </w:p>
    <w:p w14:paraId="697EB1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3.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eastAsia="zh-CN"/>
        </w:rPr>
        <w:t>基础研究</w:t>
      </w:r>
    </w:p>
    <w:p w14:paraId="0D365A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righ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eastAsia="zh-CN"/>
        </w:rPr>
        <w:t>（指南代码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3003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鼓励高校、科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研院所及科技型事业单位针对全盟发展迫切需求，聚焦我盟经济、社会、科技发展面临的重大科学问题和支撑急需解决的关键技术难题，联合区外优势科研力量，加强学科深度交叉融合，开展自然科学领域的基础研究和应用基础研究，提升我盟原始创新能力。</w:t>
      </w:r>
    </w:p>
    <w:p w14:paraId="28E430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4.科学技术普及与推广</w:t>
      </w:r>
    </w:p>
    <w:p w14:paraId="586355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（指南代码3004）鼓励从事科技咨询、科技管理服务和科学技术普及的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高校、科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研院所及科技型事业单位开展战略与政策研究、决策咨询服务、科普阵地建设、科普内容创作、科普理论研究及科普活动组织，提升公民科学素质。</w:t>
      </w:r>
    </w:p>
    <w:p w14:paraId="0803B9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17" w:right="1701" w:bottom="1417" w:left="1701" w:header="851" w:footer="992" w:gutter="0"/>
      <w:pgNumType w:fmt="decimal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F8D3AA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7C1969">
                          <w:pPr>
                            <w:pStyle w:val="6"/>
                          </w:pPr>
                          <w:r>
                            <w:t xml:space="preserve">— </w:t>
                          </w:r>
                          <w:r>
                            <w:rPr>
                              <w:sz w:val="22"/>
                              <w:szCs w:val="36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zCs w:val="36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2"/>
                              <w:szCs w:val="36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zCs w:val="36"/>
                            </w:rPr>
                            <w:t>3</w:t>
                          </w:r>
                          <w:r>
                            <w:rPr>
                              <w:sz w:val="22"/>
                              <w:szCs w:val="36"/>
                            </w:rP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F7C1969">
                    <w:pPr>
                      <w:pStyle w:val="6"/>
                    </w:pPr>
                    <w:r>
                      <w:t xml:space="preserve">— </w:t>
                    </w:r>
                    <w:r>
                      <w:rPr>
                        <w:sz w:val="22"/>
                        <w:szCs w:val="36"/>
                      </w:rPr>
                      <w:fldChar w:fldCharType="begin"/>
                    </w:r>
                    <w:r>
                      <w:rPr>
                        <w:sz w:val="22"/>
                        <w:szCs w:val="36"/>
                      </w:rPr>
                      <w:instrText xml:space="preserve"> PAGE  \* MERGEFORMAT </w:instrText>
                    </w:r>
                    <w:r>
                      <w:rPr>
                        <w:sz w:val="22"/>
                        <w:szCs w:val="36"/>
                      </w:rPr>
                      <w:fldChar w:fldCharType="separate"/>
                    </w:r>
                    <w:r>
                      <w:rPr>
                        <w:sz w:val="22"/>
                        <w:szCs w:val="36"/>
                      </w:rPr>
                      <w:t>3</w:t>
                    </w:r>
                    <w:r>
                      <w:rPr>
                        <w:sz w:val="22"/>
                        <w:szCs w:val="36"/>
                      </w:rP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19E665"/>
    <w:multiLevelType w:val="singleLevel"/>
    <w:tmpl w:val="5819E66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4NTMyMGYxNTU1NWMwYTJlMjY3Yjk2YjFmMmJiYTYifQ=="/>
  </w:docVars>
  <w:rsids>
    <w:rsidRoot w:val="00000000"/>
    <w:rsid w:val="00725C21"/>
    <w:rsid w:val="018B6894"/>
    <w:rsid w:val="019625A8"/>
    <w:rsid w:val="02AE1145"/>
    <w:rsid w:val="0370464D"/>
    <w:rsid w:val="0487152E"/>
    <w:rsid w:val="05294ED4"/>
    <w:rsid w:val="058C7E64"/>
    <w:rsid w:val="0633208D"/>
    <w:rsid w:val="07720CE0"/>
    <w:rsid w:val="085F0549"/>
    <w:rsid w:val="093A7661"/>
    <w:rsid w:val="09ED2E9B"/>
    <w:rsid w:val="0AC41E4E"/>
    <w:rsid w:val="0ADA10AA"/>
    <w:rsid w:val="0BAA1044"/>
    <w:rsid w:val="0C204988"/>
    <w:rsid w:val="0C9A3AD0"/>
    <w:rsid w:val="0DDE5088"/>
    <w:rsid w:val="0EF75B1D"/>
    <w:rsid w:val="0F73799F"/>
    <w:rsid w:val="102665D2"/>
    <w:rsid w:val="10EB1450"/>
    <w:rsid w:val="11D92767"/>
    <w:rsid w:val="131B64E3"/>
    <w:rsid w:val="14B80288"/>
    <w:rsid w:val="15D96ADA"/>
    <w:rsid w:val="15DF02E0"/>
    <w:rsid w:val="16380F1D"/>
    <w:rsid w:val="16AE4D11"/>
    <w:rsid w:val="175E4589"/>
    <w:rsid w:val="17FF44C5"/>
    <w:rsid w:val="18EB0FB8"/>
    <w:rsid w:val="198033E4"/>
    <w:rsid w:val="1BEF5A16"/>
    <w:rsid w:val="1C403ABF"/>
    <w:rsid w:val="1CB577BE"/>
    <w:rsid w:val="1D9D56AF"/>
    <w:rsid w:val="1E6A0BDF"/>
    <w:rsid w:val="1EFB0069"/>
    <w:rsid w:val="1FE2141F"/>
    <w:rsid w:val="20542ED4"/>
    <w:rsid w:val="206371A4"/>
    <w:rsid w:val="23256644"/>
    <w:rsid w:val="23627FFE"/>
    <w:rsid w:val="26656337"/>
    <w:rsid w:val="27421CD9"/>
    <w:rsid w:val="275B723E"/>
    <w:rsid w:val="27F54B7C"/>
    <w:rsid w:val="27FA6A57"/>
    <w:rsid w:val="281713B7"/>
    <w:rsid w:val="28B709E0"/>
    <w:rsid w:val="29733D0B"/>
    <w:rsid w:val="307D1FD3"/>
    <w:rsid w:val="32753054"/>
    <w:rsid w:val="333D3C9C"/>
    <w:rsid w:val="338F274A"/>
    <w:rsid w:val="3443392E"/>
    <w:rsid w:val="37E4444B"/>
    <w:rsid w:val="3A4818A4"/>
    <w:rsid w:val="3C6A3D54"/>
    <w:rsid w:val="3D4358D5"/>
    <w:rsid w:val="3DBB77BA"/>
    <w:rsid w:val="3DF44CC0"/>
    <w:rsid w:val="3FFC231A"/>
    <w:rsid w:val="40FD375C"/>
    <w:rsid w:val="42314813"/>
    <w:rsid w:val="433E1A96"/>
    <w:rsid w:val="44663053"/>
    <w:rsid w:val="467B4670"/>
    <w:rsid w:val="4AB443EC"/>
    <w:rsid w:val="52D23FA9"/>
    <w:rsid w:val="5404163A"/>
    <w:rsid w:val="58CD434A"/>
    <w:rsid w:val="59657925"/>
    <w:rsid w:val="598B089D"/>
    <w:rsid w:val="5B300A92"/>
    <w:rsid w:val="5D5E72F3"/>
    <w:rsid w:val="5D9E0975"/>
    <w:rsid w:val="5E656DCE"/>
    <w:rsid w:val="61C15914"/>
    <w:rsid w:val="629740C8"/>
    <w:rsid w:val="67627252"/>
    <w:rsid w:val="697B04CD"/>
    <w:rsid w:val="6A001395"/>
    <w:rsid w:val="6ACE3647"/>
    <w:rsid w:val="6B00125C"/>
    <w:rsid w:val="6E843F52"/>
    <w:rsid w:val="6EAF0898"/>
    <w:rsid w:val="6EC21319"/>
    <w:rsid w:val="6F686FE4"/>
    <w:rsid w:val="6F9828EA"/>
    <w:rsid w:val="70F21646"/>
    <w:rsid w:val="73361BC4"/>
    <w:rsid w:val="738C0492"/>
    <w:rsid w:val="73BE61C1"/>
    <w:rsid w:val="762A2509"/>
    <w:rsid w:val="76B455F0"/>
    <w:rsid w:val="782347DB"/>
    <w:rsid w:val="78462278"/>
    <w:rsid w:val="7B4C1DFF"/>
    <w:rsid w:val="EFF98346"/>
    <w:rsid w:val="FE16CBED"/>
    <w:rsid w:val="FFCEB7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index heading"/>
    <w:basedOn w:val="1"/>
    <w:next w:val="9"/>
    <w:qFormat/>
    <w:uiPriority w:val="0"/>
    <w:rPr>
      <w:rFonts w:ascii="Cambria" w:hAnsi="Cambria" w:eastAsia="宋体" w:cs="Times New Roman"/>
      <w:b/>
      <w:bCs/>
    </w:rPr>
  </w:style>
  <w:style w:type="paragraph" w:styleId="9">
    <w:name w:val="index 1"/>
    <w:basedOn w:val="1"/>
    <w:next w:val="1"/>
    <w:qFormat/>
    <w:uiPriority w:val="0"/>
  </w:style>
  <w:style w:type="paragraph" w:styleId="10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Emphasis"/>
    <w:basedOn w:val="12"/>
    <w:qFormat/>
    <w:uiPriority w:val="0"/>
    <w:rPr>
      <w:i/>
    </w:rPr>
  </w:style>
  <w:style w:type="character" w:styleId="15">
    <w:name w:val="Hyperlink"/>
    <w:basedOn w:val="12"/>
    <w:qFormat/>
    <w:uiPriority w:val="0"/>
    <w:rPr>
      <w:color w:val="0000FF"/>
      <w:u w:val="single"/>
    </w:rPr>
  </w:style>
  <w:style w:type="character" w:customStyle="1" w:styleId="16">
    <w:name w:val="font21"/>
    <w:basedOn w:val="12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2427</Words>
  <Characters>2512</Characters>
  <Lines>0</Lines>
  <Paragraphs>0</Paragraphs>
  <TotalTime>149</TotalTime>
  <ScaleCrop>false</ScaleCrop>
  <LinksUpToDate>false</LinksUpToDate>
  <CharactersWithSpaces>2528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kjj</dc:creator>
  <cp:lastModifiedBy>微信用户</cp:lastModifiedBy>
  <cp:lastPrinted>2024-08-02T07:30:50Z</cp:lastPrinted>
  <dcterms:modified xsi:type="dcterms:W3CDTF">2024-08-02T08:33:34Z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C0F140234DB14105A9C2615C3BD6E5FB_13</vt:lpwstr>
  </property>
</Properties>
</file>